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B8ABFA">
      <w:pPr>
        <w:pStyle w:val="8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line="360" w:lineRule="auto"/>
        <w:jc w:val="center"/>
        <w:textAlignment w:val="auto"/>
        <w:rPr>
          <w:rStyle w:val="9"/>
          <w:rFonts w:hint="eastAsia" w:ascii="宋体" w:hAnsi="宋体" w:eastAsia="宋体" w:cs="宋体"/>
          <w:b/>
          <w:bCs/>
          <w:color w:val="auto"/>
          <w:sz w:val="40"/>
          <w:szCs w:val="40"/>
          <w:highlight w:val="none"/>
        </w:rPr>
      </w:pPr>
      <w:bookmarkStart w:id="3" w:name="_GoBack"/>
      <w:bookmarkEnd w:id="3"/>
      <w:bookmarkStart w:id="0" w:name="_Toc32298"/>
      <w:r>
        <w:rPr>
          <w:rStyle w:val="9"/>
          <w:rFonts w:hint="eastAsia" w:ascii="宋体" w:hAnsi="宋体" w:eastAsia="宋体" w:cs="宋体"/>
          <w:b/>
          <w:bCs/>
          <w:color w:val="auto"/>
          <w:sz w:val="40"/>
          <w:szCs w:val="40"/>
          <w:highlight w:val="none"/>
          <w:lang w:val="en-US" w:eastAsia="zh-CN"/>
        </w:rPr>
        <w:t>新媒体运维</w:t>
      </w:r>
      <w:r>
        <w:rPr>
          <w:rStyle w:val="9"/>
          <w:rFonts w:hint="eastAsia" w:ascii="宋体" w:hAnsi="宋体" w:eastAsia="宋体" w:cs="宋体"/>
          <w:b/>
          <w:bCs/>
          <w:color w:val="auto"/>
          <w:sz w:val="40"/>
          <w:szCs w:val="40"/>
          <w:highlight w:val="none"/>
        </w:rPr>
        <w:t>采购需求</w:t>
      </w:r>
      <w:bookmarkEnd w:id="0"/>
      <w:bookmarkStart w:id="1" w:name="_Toc456944321"/>
    </w:p>
    <w:bookmarkEnd w:id="1"/>
    <w:p w14:paraId="0B64C2C7">
      <w:pPr>
        <w:numPr>
          <w:ilvl w:val="0"/>
          <w:numId w:val="0"/>
        </w:numPr>
        <w:adjustRightInd/>
        <w:snapToGrid/>
        <w:spacing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bookmarkStart w:id="2" w:name="_Toc1798"/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为进一步提升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>浙江康复医疗中心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微信公众号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>视频号等新媒体矩阵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对外宣传力度，围绕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>康复医疗、残疾预防、主题日、重大活动、公众热点等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内容，通过开展集中宣传、主题宣传推广活动以及多角度、高频次的日常推广。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>本项目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主要负责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>浙江康复医疗中心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微信公众号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>视频号等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日常运营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>维护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，具体服务要求如下：</w:t>
      </w:r>
    </w:p>
    <w:p w14:paraId="2C822C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一、内容运营</w:t>
      </w:r>
    </w:p>
    <w:p w14:paraId="1AF26761">
      <w:pPr>
        <w:numPr>
          <w:ilvl w:val="0"/>
          <w:numId w:val="0"/>
        </w:numPr>
        <w:adjustRightInd/>
        <w:snapToGrid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1.微信公众号：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>结合卫生健康、残疾预防重点工作、相关主题日、公众热点新闻等进行专题信息采写提炼，挖掘撰写康复案例、优秀康复故事等。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每周至少编发</w:t>
      </w:r>
      <w:r>
        <w:rPr>
          <w:rFonts w:hint="default" w:ascii="宋体" w:hAnsi="宋体" w:eastAsia="宋体" w:cs="宋体"/>
          <w:color w:val="auto"/>
          <w:sz w:val="24"/>
          <w:highlight w:val="none"/>
          <w:lang w:eastAsia="zh-CN"/>
        </w:rPr>
        <w:t>6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条及以上微信推文，全年度编发</w:t>
      </w:r>
      <w:r>
        <w:rPr>
          <w:rFonts w:hint="eastAsia" w:ascii="宋体" w:hAnsi="宋体" w:cs="宋体"/>
          <w:color w:val="000000"/>
          <w:kern w:val="0"/>
          <w:sz w:val="24"/>
          <w:lang w:val="en-US" w:eastAsia="zh-CN"/>
        </w:rPr>
        <w:t>＞350</w:t>
      </w:r>
      <w:r>
        <w:rPr>
          <w:rFonts w:hint="eastAsia" w:ascii="宋体" w:hAnsi="宋体" w:cs="宋体"/>
          <w:color w:val="000000"/>
          <w:kern w:val="0"/>
          <w:sz w:val="24"/>
        </w:rPr>
        <w:t>篇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。</w:t>
      </w:r>
    </w:p>
    <w:p w14:paraId="1FD010A1">
      <w:pPr>
        <w:numPr>
          <w:ilvl w:val="0"/>
          <w:numId w:val="0"/>
        </w:numPr>
        <w:adjustRightInd/>
        <w:snapToGrid/>
        <w:spacing w:line="360" w:lineRule="auto"/>
        <w:ind w:firstLine="480" w:firstLineChars="200"/>
        <w:rPr>
          <w:rFonts w:hint="eastAsia" w:ascii="宋体" w:hAnsi="宋体" w:cs="宋体"/>
          <w:color w:val="00000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2.微信视频号：</w:t>
      </w:r>
      <w:r>
        <w:rPr>
          <w:rFonts w:hint="eastAsia" w:ascii="宋体" w:hAnsi="宋体" w:cs="宋体"/>
          <w:color w:val="000000"/>
          <w:kern w:val="0"/>
          <w:sz w:val="24"/>
          <w:lang w:val="en-US" w:eastAsia="zh-CN"/>
        </w:rPr>
        <w:t>围绕健康卫生、残疾预防相关主题日、传统节日等拍摄制作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编发</w:t>
      </w:r>
      <w:r>
        <w:rPr>
          <w:rFonts w:hint="eastAsia" w:ascii="宋体" w:hAnsi="宋体" w:cs="宋体"/>
          <w:color w:val="000000"/>
          <w:kern w:val="0"/>
          <w:sz w:val="24"/>
          <w:lang w:val="en-US" w:eastAsia="zh-CN"/>
        </w:rPr>
        <w:t>创意视频、养生健康科普视频80个（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-SA"/>
        </w:rPr>
        <w:t>每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 w:bidi="ar-SA"/>
        </w:rPr>
        <w:t>个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-SA"/>
        </w:rPr>
        <w:t>时长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 w:bidi="ar-SA"/>
        </w:rPr>
        <w:t>5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-SA"/>
        </w:rPr>
        <w:t>分钟以内</w:t>
      </w:r>
      <w:r>
        <w:rPr>
          <w:rFonts w:hint="eastAsia" w:ascii="宋体" w:hAnsi="宋体" w:cs="宋体"/>
          <w:color w:val="000000"/>
          <w:kern w:val="0"/>
          <w:sz w:val="24"/>
          <w:lang w:val="en-US" w:eastAsia="zh-CN"/>
        </w:rPr>
        <w:t>）。</w:t>
      </w:r>
    </w:p>
    <w:p w14:paraId="1F8B81BE">
      <w:pPr>
        <w:numPr>
          <w:ilvl w:val="0"/>
          <w:numId w:val="0"/>
        </w:numPr>
        <w:adjustRightInd/>
        <w:snapToGrid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3.响应度：</w:t>
      </w:r>
      <w:r>
        <w:rPr>
          <w:rFonts w:hint="eastAsia" w:ascii="宋体" w:hAnsi="宋体" w:cs="宋体"/>
          <w:color w:val="000000"/>
          <w:kern w:val="0"/>
          <w:sz w:val="24"/>
          <w:lang w:val="en-US" w:eastAsia="zh-CN"/>
        </w:rPr>
        <w:t>法定休息日、节假日工作安排及审稿推送时间以浙江康复医疗中心要求为准。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遇到临时重大任务或突发事件时，提供全天候24小时服务支持，在30分钟内响应。</w:t>
      </w:r>
    </w:p>
    <w:p w14:paraId="7D52C9F5">
      <w:pPr>
        <w:numPr>
          <w:ilvl w:val="0"/>
          <w:numId w:val="0"/>
        </w:numPr>
        <w:adjustRightInd/>
        <w:snapToGrid/>
        <w:spacing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4.考核数据：要求年度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>推文阅读量25万以上，其中单篇阅读量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达1000以上的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eastAsia="zh-CN"/>
        </w:rPr>
        <w:t>篇数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需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eastAsia="zh-CN"/>
        </w:rPr>
        <w:t>＞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>70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%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eastAsia="zh-CN"/>
        </w:rPr>
        <w:t>；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>年度服务期内新增粉丝≥10000人，</w:t>
      </w:r>
    </w:p>
    <w:p w14:paraId="7AE076A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二、团队支持</w:t>
      </w:r>
    </w:p>
    <w:p w14:paraId="019769AE"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安排1名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固定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人员联络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>浙江康复医疗中心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，实现专员对接。</w:t>
      </w:r>
    </w:p>
    <w:p w14:paraId="754BD0FE"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2.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设置固定的运行维护服务团队，总人数不少于3人，需涵盖文稿撰写、排版设计、海报制作、摄影摄像、后期制作、方案策划等媒体职能职责，确保运维人员工作时间在岗(节假日有专人值班)，重要节假日及重要工作节点需完成相应宣传任务；</w:t>
      </w:r>
    </w:p>
    <w:p w14:paraId="5EDD6C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3.服务人员需熟练掌握新闻采编、撰稿、修图、海报制作视频剪辑、微信网络调查及数据统计分析、图表制作等技能，熟悉医疗卫生健康、残疾预防、康复教育等领域。</w:t>
      </w:r>
    </w:p>
    <w:p w14:paraId="000FDDC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三、技术保障</w:t>
      </w:r>
    </w:p>
    <w:p w14:paraId="25883334">
      <w:pPr>
        <w:numPr>
          <w:ilvl w:val="0"/>
          <w:numId w:val="0"/>
        </w:numPr>
        <w:adjustRightInd/>
        <w:snapToGrid/>
        <w:spacing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>1.定期开展月度、季度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推送内容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>视频内容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的策划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>制定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执行计划；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>按需对系列栏目板块进行更新优化改善；每季度对微信平台后台数据进行整理分析：包括阅读量、转发量、增粉情况等主要数据；每月开展创意策划、短视频制作、增粉活动等类别活动不少于1次，提升微信公众号的关注数、阅读量、点赞量、扩大微信公众号视频号影响力。同步微官网内容信息更新和修改，实时升级最新微信后台并介绍使用；</w:t>
      </w:r>
    </w:p>
    <w:p w14:paraId="74AAE3D3">
      <w:pPr>
        <w:pStyle w:val="2"/>
        <w:rPr>
          <w:rFonts w:hint="eastAsia" w:ascii="宋体" w:hAnsi="宋体" w:eastAsia="宋体" w:cs="宋体"/>
          <w:color w:val="000000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highlight w:val="none"/>
          <w:lang w:val="en-US" w:eastAsia="zh-CN" w:bidi="ar-SA"/>
        </w:rPr>
        <w:t>2.为浙江康复医疗中心宣传工作提供专业的新闻业务技能培训，每年1次。</w:t>
      </w:r>
    </w:p>
    <w:bookmarkEnd w:id="2"/>
    <w:p w14:paraId="7C8AAB7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316DF2"/>
    <w:rsid w:val="022D733F"/>
    <w:rsid w:val="1D0B3365"/>
    <w:rsid w:val="31490F48"/>
    <w:rsid w:val="34316DF2"/>
    <w:rsid w:val="412D0AF9"/>
    <w:rsid w:val="423C3003"/>
    <w:rsid w:val="4AC3094A"/>
    <w:rsid w:val="54823783"/>
    <w:rsid w:val="5AA7246E"/>
    <w:rsid w:val="5BBC3DE3"/>
    <w:rsid w:val="5DEF2BB8"/>
    <w:rsid w:val="614740B0"/>
    <w:rsid w:val="79A20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5">
    <w:name w:val="heading 1"/>
    <w:basedOn w:val="1"/>
    <w:next w:val="1"/>
    <w:link w:val="9"/>
    <w:qFormat/>
    <w:uiPriority w:val="0"/>
    <w:pPr>
      <w:keepNext/>
      <w:keepLines/>
      <w:spacing w:before="340" w:after="330" w:line="578" w:lineRule="auto"/>
      <w:outlineLvl w:val="0"/>
    </w:pPr>
    <w:rPr>
      <w:rFonts w:ascii="Tahoma" w:hAnsi="Tahoma"/>
      <w:b/>
      <w:bCs/>
      <w:kern w:val="44"/>
      <w:sz w:val="44"/>
      <w:szCs w:val="44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4"/>
    <w:qFormat/>
    <w:uiPriority w:val="0"/>
    <w:pPr>
      <w:ind w:firstLine="420"/>
    </w:pPr>
  </w:style>
  <w:style w:type="paragraph" w:styleId="3">
    <w:name w:val="Body Text"/>
    <w:basedOn w:val="1"/>
    <w:next w:val="2"/>
    <w:qFormat/>
    <w:uiPriority w:val="0"/>
    <w:rPr>
      <w:sz w:val="32"/>
    </w:rPr>
  </w:style>
  <w:style w:type="paragraph" w:styleId="4">
    <w:name w:val="toc 6"/>
    <w:basedOn w:val="1"/>
    <w:next w:val="1"/>
    <w:qFormat/>
    <w:uiPriority w:val="0"/>
    <w:pPr>
      <w:ind w:left="1050"/>
      <w:jc w:val="left"/>
    </w:pPr>
    <w:rPr>
      <w:rFonts w:ascii="等线" w:hAnsi="Times New Roman" w:eastAsia="等线" w:cs="Times New Roman"/>
      <w:sz w:val="18"/>
      <w:szCs w:val="18"/>
    </w:rPr>
  </w:style>
  <w:style w:type="paragraph" w:customStyle="1" w:styleId="8">
    <w:name w:val="样式1"/>
    <w:basedOn w:val="5"/>
    <w:qFormat/>
    <w:uiPriority w:val="0"/>
    <w:pPr>
      <w:spacing w:line="576" w:lineRule="auto"/>
      <w:jc w:val="center"/>
    </w:pPr>
    <w:rPr>
      <w:rFonts w:ascii="Calibri" w:hAnsi="Calibri" w:eastAsia="黑体"/>
    </w:rPr>
  </w:style>
  <w:style w:type="character" w:customStyle="1" w:styleId="9">
    <w:name w:val="标题 1 Char"/>
    <w:link w:val="5"/>
    <w:qFormat/>
    <w:uiPriority w:val="9"/>
    <w:rPr>
      <w:rFonts w:ascii="Tahoma" w:hAnsi="Tahoma"/>
      <w:b/>
      <w:bCs/>
      <w:kern w:val="44"/>
      <w:sz w:val="44"/>
      <w:szCs w:val="44"/>
    </w:rPr>
  </w:style>
  <w:style w:type="paragraph" w:customStyle="1" w:styleId="10">
    <w:name w:val="列出段落1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浙江省残疾人联合会</Company>
  <Pages>2</Pages>
  <Words>869</Words>
  <Characters>894</Characters>
  <Lines>0</Lines>
  <Paragraphs>0</Paragraphs>
  <TotalTime>0</TotalTime>
  <ScaleCrop>false</ScaleCrop>
  <LinksUpToDate>false</LinksUpToDate>
  <CharactersWithSpaces>894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2025-10-13T14:30:00Z</dcterms:created>
  <dc:creator>康复医疗中心</dc:creator>
  <cp:lastModifiedBy>翔子</cp:lastModifiedBy>
  <cp:lastPrinted>2025-10-14T15:00:00Z</cp:lastPrinted>
  <dcterms:modified xsi:type="dcterms:W3CDTF">2025-10-17T06:43:08Z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eyJoZGlkIjoiM2Q4MThhMjI5N2I5M2VjMGExOTgzZjIzNDM4MTE4MDAiLCJ1c2VySWQiOiIyMDc0ODU3MTUifQ==</vt:lpwstr>
  </property>
  <property fmtid="{D5CDD505-2E9C-101B-9397-08002B2CF9AE}" pid="4" name="ICV">
    <vt:lpwstr>AF95F1E37AF741248FC7C37E9E17E14A_12</vt:lpwstr>
  </property>
</Properties>
</file>